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Уважаемые родители!</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Во исполнение поручения Президента Российской Федерации от 2 августа 2009 года № Пр-2009  в следующем 2019-2020</w:t>
      </w:r>
      <w:bookmarkStart w:id="0" w:name="_GoBack"/>
      <w:bookmarkEnd w:id="0"/>
      <w:r>
        <w:rPr>
          <w:rFonts w:ascii="Times New Roman" w:hAnsi="Times New Roman" w:cs="Times New Roman"/>
          <w:sz w:val="24"/>
          <w:szCs w:val="24"/>
        </w:rPr>
        <w:t xml:space="preserve"> учебном году в 4-х классах будет введён новый курс «Основы религиозных культур и светской этики». Одним из актуальных аспектов деятельности школы в условиях реализации Президентской инициативы «Наша новая школа» является формирование у ребят мотиваций  к </w:t>
      </w:r>
      <w:r>
        <w:rPr>
          <w:rFonts w:ascii="Times New Roman" w:hAnsi="Times New Roman" w:cs="Times New Roman"/>
          <w:sz w:val="24"/>
          <w:szCs w:val="24"/>
        </w:rPr>
        <w:t xml:space="preserve">осознанному нравственному поведению, основанному на знании и уважении культурных и религиозных традиций народов России. На достижение этой цели направлено введение в 4-х классах с 1 сентября 2012 года курса ОРКСЭ. </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При этом глава государства напомнил о кон</w:t>
      </w:r>
      <w:r>
        <w:rPr>
          <w:rFonts w:ascii="Times New Roman" w:hAnsi="Times New Roman" w:cs="Times New Roman"/>
          <w:sz w:val="24"/>
          <w:szCs w:val="24"/>
        </w:rPr>
        <w:t xml:space="preserve">ституционных принципах свободы совести и о светском характере государства. Тогда же Президент предложил провести эксперимент по внедрению нового учебного курса в ряде регионов РФ. После долгих согласований курс получил название «Основы религиозных культур </w:t>
      </w:r>
      <w:r>
        <w:rPr>
          <w:rFonts w:ascii="Times New Roman" w:hAnsi="Times New Roman" w:cs="Times New Roman"/>
          <w:sz w:val="24"/>
          <w:szCs w:val="24"/>
        </w:rPr>
        <w:t>и светской этики».</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К разработке курса были привлечены ученые Российской академии наук, Российской академии образования, Федерального института развития образования, Академии повышения квалификации и профессиональной переподготовки работников образования, п</w:t>
      </w:r>
      <w:r>
        <w:rPr>
          <w:rFonts w:ascii="Times New Roman" w:hAnsi="Times New Roman" w:cs="Times New Roman"/>
          <w:sz w:val="24"/>
          <w:szCs w:val="24"/>
        </w:rPr>
        <w:t xml:space="preserve">редставители религиозных конфессий.  В то же время Правительство РФ определило, в каких именно регионах будет проходить эксперимент по преподаванию в российских школах основ религии и поручило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заключить с региональными органами власти, о</w:t>
      </w:r>
      <w:r>
        <w:rPr>
          <w:rFonts w:ascii="Times New Roman" w:hAnsi="Times New Roman" w:cs="Times New Roman"/>
          <w:sz w:val="24"/>
          <w:szCs w:val="24"/>
        </w:rPr>
        <w:t>твечающими за образование, «соглашения о взаимодействии по вопросам апробации комплексного учебного курса».</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Учебный курс ОРК и СЭ включает в себя модули:</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1. Основы православной культуры;</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2. Основы исламской культуры;</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3. Основы буддийской культуры;</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4. Основ</w:t>
      </w:r>
      <w:r>
        <w:rPr>
          <w:rFonts w:ascii="Times New Roman" w:hAnsi="Times New Roman" w:cs="Times New Roman"/>
          <w:sz w:val="24"/>
          <w:szCs w:val="24"/>
        </w:rPr>
        <w:t>ы иудейской культуры;</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5. Основы мировых религиозных культур;</w:t>
      </w:r>
    </w:p>
    <w:p w:rsidR="00E076E1" w:rsidRDefault="00922489">
      <w:pPr>
        <w:ind w:left="-567" w:firstLine="425"/>
        <w:jc w:val="both"/>
        <w:rPr>
          <w:rFonts w:ascii="Times New Roman" w:hAnsi="Times New Roman" w:cs="Times New Roman"/>
          <w:sz w:val="24"/>
          <w:szCs w:val="24"/>
        </w:rPr>
      </w:pPr>
      <w:r>
        <w:rPr>
          <w:rFonts w:ascii="Times New Roman" w:hAnsi="Times New Roman" w:cs="Times New Roman"/>
          <w:sz w:val="24"/>
          <w:szCs w:val="24"/>
        </w:rPr>
        <w:t>6. Основы светской этики.</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b/>
          <w:bCs/>
          <w:i/>
          <w:iCs/>
          <w:sz w:val="24"/>
          <w:szCs w:val="24"/>
        </w:rPr>
        <w:t xml:space="preserve">Цель учебного курса ОРКСЭ </w:t>
      </w:r>
      <w:r>
        <w:rPr>
          <w:rFonts w:ascii="Times New Roman" w:hAnsi="Times New Roman" w:cs="Times New Roman"/>
          <w:sz w:val="24"/>
          <w:szCs w:val="24"/>
        </w:rPr>
        <w:t>– формирование у младшего подростка</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мотиваций к осознанному нравственному поведению, основанному на знании и</w:t>
      </w:r>
    </w:p>
    <w:p w:rsidR="00E076E1" w:rsidRDefault="00922489">
      <w:pPr>
        <w:autoSpaceDE w:val="0"/>
        <w:autoSpaceDN w:val="0"/>
        <w:adjustRightInd w:val="0"/>
        <w:ind w:left="-567" w:firstLine="425"/>
        <w:jc w:val="both"/>
        <w:rPr>
          <w:rFonts w:ascii="Times New Roman" w:hAnsi="Times New Roman" w:cs="Times New Roman"/>
          <w:sz w:val="24"/>
          <w:szCs w:val="24"/>
        </w:rPr>
      </w:pPr>
      <w:proofErr w:type="gramStart"/>
      <w:r>
        <w:rPr>
          <w:rFonts w:ascii="Times New Roman" w:hAnsi="Times New Roman" w:cs="Times New Roman"/>
          <w:sz w:val="24"/>
          <w:szCs w:val="24"/>
        </w:rPr>
        <w:t>уважении</w:t>
      </w:r>
      <w:proofErr w:type="gramEnd"/>
      <w:r>
        <w:rPr>
          <w:rFonts w:ascii="Times New Roman" w:hAnsi="Times New Roman" w:cs="Times New Roman"/>
          <w:sz w:val="24"/>
          <w:szCs w:val="24"/>
        </w:rPr>
        <w:t xml:space="preserve"> культурных и религиозных </w:t>
      </w:r>
      <w:r>
        <w:rPr>
          <w:rFonts w:ascii="Times New Roman" w:hAnsi="Times New Roman" w:cs="Times New Roman"/>
          <w:sz w:val="24"/>
          <w:szCs w:val="24"/>
        </w:rPr>
        <w:t>традиций многонационального народа России, а также к диалогу с представителями других культур и мировоззрений.</w:t>
      </w:r>
    </w:p>
    <w:p w:rsidR="00E076E1" w:rsidRDefault="00E076E1">
      <w:pPr>
        <w:autoSpaceDE w:val="0"/>
        <w:autoSpaceDN w:val="0"/>
        <w:adjustRightInd w:val="0"/>
        <w:ind w:left="-567" w:firstLine="425"/>
        <w:jc w:val="both"/>
        <w:rPr>
          <w:rFonts w:ascii="Times New Roman" w:hAnsi="Times New Roman" w:cs="Times New Roman"/>
          <w:b/>
          <w:bCs/>
          <w:i/>
          <w:iCs/>
          <w:sz w:val="24"/>
          <w:szCs w:val="24"/>
        </w:rPr>
      </w:pP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b/>
          <w:bCs/>
          <w:i/>
          <w:iCs/>
          <w:sz w:val="24"/>
          <w:szCs w:val="24"/>
        </w:rPr>
        <w:t>Задачи учебного курса ОРКСЭ</w:t>
      </w:r>
      <w:r>
        <w:rPr>
          <w:rFonts w:ascii="Times New Roman" w:hAnsi="Times New Roman" w:cs="Times New Roman"/>
          <w:sz w:val="24"/>
          <w:szCs w:val="24"/>
        </w:rPr>
        <w:t>:</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1. знакомство обучающихся с основами православной, мусульманской, буддийской, иудейской культур, основами мировых р</w:t>
      </w:r>
      <w:r>
        <w:rPr>
          <w:rFonts w:ascii="Times New Roman" w:hAnsi="Times New Roman" w:cs="Times New Roman"/>
          <w:sz w:val="24"/>
          <w:szCs w:val="24"/>
        </w:rPr>
        <w:t>елигиозных культур и светской этики;</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2. развитие представлений младшего подростка о значении нравственных норм и ценностей для достойной жизни личности, семьи, общества; </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 xml:space="preserve">3.обобщение знаний, понятий и представлений о духовной культуре и </w:t>
      </w:r>
      <w:proofErr w:type="spellStart"/>
      <w:r>
        <w:rPr>
          <w:rFonts w:ascii="Times New Roman" w:hAnsi="Times New Roman" w:cs="Times New Roman"/>
          <w:sz w:val="24"/>
          <w:szCs w:val="24"/>
        </w:rPr>
        <w:t>морали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олученных</w:t>
      </w:r>
      <w:proofErr w:type="spellEnd"/>
      <w:r>
        <w:rPr>
          <w:rFonts w:ascii="Times New Roman" w:hAnsi="Times New Roman" w:cs="Times New Roman"/>
          <w:sz w:val="24"/>
          <w:szCs w:val="24"/>
        </w:rPr>
        <w:t xml:space="preserve"> о</w:t>
      </w:r>
      <w:r>
        <w:rPr>
          <w:rFonts w:ascii="Times New Roman" w:hAnsi="Times New Roman" w:cs="Times New Roman"/>
          <w:sz w:val="24"/>
          <w:szCs w:val="24"/>
        </w:rPr>
        <w:t>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4. развитие способностей мл</w:t>
      </w:r>
      <w:r>
        <w:rPr>
          <w:rFonts w:ascii="Times New Roman" w:hAnsi="Times New Roman" w:cs="Times New Roman"/>
          <w:sz w:val="24"/>
          <w:szCs w:val="24"/>
        </w:rPr>
        <w:t>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E076E1" w:rsidRDefault="00922489">
      <w:pPr>
        <w:autoSpaceDE w:val="0"/>
        <w:autoSpaceDN w:val="0"/>
        <w:adjustRightInd w:val="0"/>
        <w:ind w:left="-567" w:firstLine="425"/>
        <w:jc w:val="both"/>
        <w:rPr>
          <w:rFonts w:ascii="Times New Roman" w:hAnsi="Times New Roman" w:cs="Times New Roman"/>
          <w:b/>
          <w:bCs/>
          <w:i/>
          <w:sz w:val="24"/>
          <w:szCs w:val="24"/>
        </w:rPr>
      </w:pPr>
      <w:r>
        <w:rPr>
          <w:rFonts w:ascii="Times New Roman" w:hAnsi="Times New Roman" w:cs="Times New Roman"/>
          <w:b/>
          <w:bCs/>
          <w:i/>
          <w:sz w:val="24"/>
          <w:szCs w:val="24"/>
        </w:rPr>
        <w:t>Место комплексного учебного курса</w:t>
      </w:r>
    </w:p>
    <w:p w:rsidR="00E076E1" w:rsidRDefault="00922489">
      <w:pPr>
        <w:autoSpaceDE w:val="0"/>
        <w:autoSpaceDN w:val="0"/>
        <w:adjustRightInd w:val="0"/>
        <w:ind w:left="-567" w:firstLine="425"/>
        <w:jc w:val="both"/>
        <w:rPr>
          <w:rFonts w:ascii="Times New Roman" w:hAnsi="Times New Roman" w:cs="Times New Roman"/>
          <w:b/>
          <w:bCs/>
          <w:i/>
          <w:sz w:val="24"/>
          <w:szCs w:val="24"/>
        </w:rPr>
      </w:pPr>
      <w:r>
        <w:rPr>
          <w:rFonts w:ascii="Times New Roman" w:hAnsi="Times New Roman" w:cs="Times New Roman"/>
          <w:b/>
          <w:bCs/>
          <w:i/>
          <w:sz w:val="24"/>
          <w:szCs w:val="24"/>
        </w:rPr>
        <w:t>«Основы религиозных культур и светской этики»</w:t>
      </w:r>
    </w:p>
    <w:p w:rsidR="00E076E1" w:rsidRDefault="00922489">
      <w:pPr>
        <w:autoSpaceDE w:val="0"/>
        <w:autoSpaceDN w:val="0"/>
        <w:adjustRightInd w:val="0"/>
        <w:ind w:left="-567" w:firstLine="425"/>
        <w:jc w:val="both"/>
        <w:rPr>
          <w:rFonts w:ascii="Times New Roman" w:hAnsi="Times New Roman" w:cs="Times New Roman"/>
          <w:b/>
          <w:bCs/>
          <w:i/>
          <w:sz w:val="24"/>
          <w:szCs w:val="24"/>
        </w:rPr>
      </w:pPr>
      <w:r>
        <w:rPr>
          <w:rFonts w:ascii="Times New Roman" w:hAnsi="Times New Roman" w:cs="Times New Roman"/>
          <w:b/>
          <w:bCs/>
          <w:i/>
          <w:sz w:val="24"/>
          <w:szCs w:val="24"/>
        </w:rPr>
        <w:t>Структура комплексного уч</w:t>
      </w:r>
      <w:r>
        <w:rPr>
          <w:rFonts w:ascii="Times New Roman" w:hAnsi="Times New Roman" w:cs="Times New Roman"/>
          <w:b/>
          <w:bCs/>
          <w:i/>
          <w:sz w:val="24"/>
          <w:szCs w:val="24"/>
        </w:rPr>
        <w:t>ебного курса</w:t>
      </w:r>
    </w:p>
    <w:p w:rsidR="00E076E1" w:rsidRDefault="00922489">
      <w:pPr>
        <w:autoSpaceDE w:val="0"/>
        <w:autoSpaceDN w:val="0"/>
        <w:adjustRightInd w:val="0"/>
        <w:ind w:left="-567" w:firstLine="425"/>
        <w:jc w:val="both"/>
        <w:rPr>
          <w:rFonts w:ascii="Times New Roman" w:hAnsi="Times New Roman" w:cs="Times New Roman"/>
          <w:b/>
          <w:bCs/>
          <w:i/>
          <w:sz w:val="24"/>
          <w:szCs w:val="24"/>
        </w:rPr>
      </w:pPr>
      <w:r>
        <w:rPr>
          <w:rFonts w:ascii="Times New Roman" w:hAnsi="Times New Roman" w:cs="Times New Roman"/>
          <w:b/>
          <w:bCs/>
          <w:i/>
          <w:sz w:val="24"/>
          <w:szCs w:val="24"/>
        </w:rPr>
        <w:t>«Основы религиозных культур и светской этики» (34 часа)</w:t>
      </w:r>
    </w:p>
    <w:p w:rsidR="00E076E1" w:rsidRDefault="00922489">
      <w:pPr>
        <w:autoSpaceDE w:val="0"/>
        <w:autoSpaceDN w:val="0"/>
        <w:adjustRightInd w:val="0"/>
        <w:ind w:left="-567" w:firstLine="425"/>
        <w:jc w:val="both"/>
        <w:rPr>
          <w:rFonts w:ascii="Times New Roman" w:hAnsi="Times New Roman" w:cs="Times New Roman"/>
          <w:i/>
          <w:iCs/>
          <w:sz w:val="24"/>
          <w:szCs w:val="24"/>
        </w:rPr>
      </w:pPr>
      <w:r>
        <w:rPr>
          <w:rFonts w:ascii="Times New Roman" w:hAnsi="Times New Roman" w:cs="Times New Roman"/>
          <w:i/>
          <w:iCs/>
          <w:sz w:val="24"/>
          <w:szCs w:val="24"/>
        </w:rPr>
        <w:t>4 класс</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Блок 1. Введение. Духовные ценности и нравственные идеалы в жизни человека и общества (1 час)</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Блок 2. Основы религиозных культур и светской этики. Часть 1. (16 часов)</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Блок 3. </w:t>
      </w:r>
      <w:r>
        <w:rPr>
          <w:rFonts w:ascii="Times New Roman" w:hAnsi="Times New Roman" w:cs="Times New Roman"/>
          <w:sz w:val="24"/>
          <w:szCs w:val="24"/>
        </w:rPr>
        <w:t>Основы религиозных культур и светской этики. Часть 2. (12 часов)</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Блок 4. Духовные традиции многонационального народа России (5 часов)</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Блоки 1, 2, 3 посвящены патриотическим ценностям и нравственному смыслу межкультурного и межконфессионального диалога как </w:t>
      </w:r>
      <w:r>
        <w:rPr>
          <w:rFonts w:ascii="Times New Roman" w:hAnsi="Times New Roman" w:cs="Times New Roman"/>
          <w:sz w:val="24"/>
          <w:szCs w:val="24"/>
        </w:rPr>
        <w:t>фактора общественного согласия. Уроки в рамках этих блоков проводятся для всего класса вместе. По желанию учителя возможно также проведение совместных завершающих уроков в блоке 2, связанных с презентациями творческих проектов учащихся.</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Блок 4 – итоговый, </w:t>
      </w:r>
      <w:r>
        <w:rPr>
          <w:rFonts w:ascii="Times New Roman" w:hAnsi="Times New Roman" w:cs="Times New Roman"/>
          <w:sz w:val="24"/>
          <w:szCs w:val="24"/>
        </w:rPr>
        <w:t>обобщающий и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презентацию проектов приглашаются родители. В ходе подготовки проекта учащи</w:t>
      </w:r>
      <w:r>
        <w:rPr>
          <w:rFonts w:ascii="Times New Roman" w:hAnsi="Times New Roman" w:cs="Times New Roman"/>
          <w:sz w:val="24"/>
          <w:szCs w:val="24"/>
        </w:rPr>
        <w:t xml:space="preserve">еся получают возможность обобщить ранее изученный материал, освоить его еще раз, но уже в активной, творческой, </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форме. В ходе презентации проектов все учащиеся класса получают возможность ознакомиться с основным содержанием всех 6 модулей, у</w:t>
      </w:r>
      <w:r>
        <w:rPr>
          <w:rFonts w:ascii="Times New Roman" w:hAnsi="Times New Roman" w:cs="Times New Roman"/>
          <w:sz w:val="24"/>
          <w:szCs w:val="24"/>
        </w:rPr>
        <w:t>знать о других духовных и культурных традициях России от своих одноклассников. Подготовка и презентация проекта позволяет оценить в целом работу учащегося и выставить ему итоговую оценку за весь курс.</w:t>
      </w:r>
    </w:p>
    <w:p w:rsidR="00E076E1" w:rsidRDefault="00922489">
      <w:pPr>
        <w:autoSpaceDE w:val="0"/>
        <w:autoSpaceDN w:val="0"/>
        <w:adjustRightInd w:val="0"/>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Представила УМК по курсу ОРКСЭ. </w:t>
      </w:r>
    </w:p>
    <w:p w:rsidR="00E076E1" w:rsidRDefault="00922489">
      <w:pPr>
        <w:ind w:left="-567" w:firstLine="425"/>
        <w:jc w:val="both"/>
        <w:rPr>
          <w:rFonts w:ascii="Times New Roman" w:hAnsi="Times New Roman" w:cs="Times New Roman"/>
          <w:sz w:val="24"/>
          <w:szCs w:val="24"/>
        </w:rPr>
      </w:pPr>
      <w:r>
        <w:rPr>
          <w:rFonts w:ascii="Times New Roman" w:hAnsi="Times New Roman" w:cs="Times New Roman"/>
          <w:sz w:val="24"/>
          <w:szCs w:val="24"/>
        </w:rPr>
        <w:t>Затем слово было предо</w:t>
      </w:r>
      <w:r>
        <w:rPr>
          <w:rFonts w:ascii="Times New Roman" w:hAnsi="Times New Roman" w:cs="Times New Roman"/>
          <w:sz w:val="24"/>
          <w:szCs w:val="24"/>
        </w:rPr>
        <w:t>ставлено родителям, которые задали интересующие их вопросы.</w:t>
      </w:r>
    </w:p>
    <w:p w:rsidR="00E076E1" w:rsidRDefault="00922489">
      <w:pPr>
        <w:spacing w:after="120"/>
        <w:ind w:left="-567"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Родителям было предложено выбрать один из модулей, написать заявление на один из модулей. Родителям были розданы «Памятки», «Советы для родителей».    </w:t>
      </w: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Мифы, которые </w:t>
      </w:r>
      <w:proofErr w:type="gramStart"/>
      <w:r>
        <w:rPr>
          <w:rFonts w:ascii="Times New Roman" w:hAnsi="Times New Roman" w:cs="Times New Roman"/>
          <w:sz w:val="24"/>
          <w:szCs w:val="24"/>
        </w:rPr>
        <w:t>существовали вокруг этого курс</w:t>
      </w:r>
      <w:r>
        <w:rPr>
          <w:rFonts w:ascii="Times New Roman" w:hAnsi="Times New Roman" w:cs="Times New Roman"/>
          <w:sz w:val="24"/>
          <w:szCs w:val="24"/>
        </w:rPr>
        <w:t>а опровергла</w:t>
      </w:r>
      <w:proofErr w:type="gramEnd"/>
      <w:r>
        <w:rPr>
          <w:rFonts w:ascii="Times New Roman" w:hAnsi="Times New Roman" w:cs="Times New Roman"/>
          <w:sz w:val="24"/>
          <w:szCs w:val="24"/>
        </w:rPr>
        <w:t xml:space="preserve">  сама жизнь.</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highlight w:val="yellow"/>
        </w:rPr>
        <w:t>Миф 1 – в школу придут священнослужители</w:t>
      </w:r>
      <w:r>
        <w:rPr>
          <w:rFonts w:ascii="Times New Roman" w:hAnsi="Times New Roman" w:cs="Times New Roman"/>
          <w:sz w:val="24"/>
          <w:szCs w:val="24"/>
        </w:rPr>
        <w:t xml:space="preserve">. Если бы это произошло на самом деле, то было бы прямым нарушением Конституции России. </w:t>
      </w:r>
      <w:proofErr w:type="gramStart"/>
      <w:r>
        <w:rPr>
          <w:rFonts w:ascii="Times New Roman" w:hAnsi="Times New Roman" w:cs="Times New Roman"/>
          <w:sz w:val="24"/>
          <w:szCs w:val="24"/>
        </w:rPr>
        <w:t>В своем вступительном слове на совещании по вопросам преподавания в школах основ религиозной культуры</w:t>
      </w:r>
      <w:r>
        <w:rPr>
          <w:rFonts w:ascii="Times New Roman" w:hAnsi="Times New Roman" w:cs="Times New Roman"/>
          <w:sz w:val="24"/>
          <w:szCs w:val="24"/>
        </w:rPr>
        <w:t xml:space="preserve"> и светской этики и введения в Вооружённых Силах Российской Федерации института воинских и флотских священнослужителей, которое прошло 21 июля 2009 г., Президент России Д.А. Медведев подчеркнул, что преподавать предмет «Основы религиозных культур и светско</w:t>
      </w:r>
      <w:r>
        <w:rPr>
          <w:rFonts w:ascii="Times New Roman" w:hAnsi="Times New Roman" w:cs="Times New Roman"/>
          <w:sz w:val="24"/>
          <w:szCs w:val="24"/>
        </w:rPr>
        <w:t xml:space="preserve">й этики» будут светские педагоги.  </w:t>
      </w:r>
      <w:proofErr w:type="gramEnd"/>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highlight w:val="yellow"/>
        </w:rPr>
        <w:t>Миф 2</w:t>
      </w:r>
      <w:r>
        <w:rPr>
          <w:rFonts w:ascii="Times New Roman" w:hAnsi="Times New Roman" w:cs="Times New Roman"/>
          <w:sz w:val="24"/>
          <w:szCs w:val="24"/>
        </w:rPr>
        <w:t xml:space="preserve"> – новый предмет будет иметь </w:t>
      </w:r>
      <w:proofErr w:type="spellStart"/>
      <w:r>
        <w:rPr>
          <w:rFonts w:ascii="Times New Roman" w:hAnsi="Times New Roman" w:cs="Times New Roman"/>
          <w:sz w:val="24"/>
          <w:szCs w:val="24"/>
          <w:highlight w:val="yellow"/>
        </w:rPr>
        <w:t>вероучительный</w:t>
      </w:r>
      <w:proofErr w:type="spellEnd"/>
      <w:r>
        <w:rPr>
          <w:rFonts w:ascii="Times New Roman" w:hAnsi="Times New Roman" w:cs="Times New Roman"/>
          <w:sz w:val="24"/>
          <w:szCs w:val="24"/>
          <w:highlight w:val="yellow"/>
        </w:rPr>
        <w:t>, миссионерский характер</w:t>
      </w:r>
      <w:r>
        <w:rPr>
          <w:rFonts w:ascii="Times New Roman" w:hAnsi="Times New Roman" w:cs="Times New Roman"/>
          <w:sz w:val="24"/>
          <w:szCs w:val="24"/>
        </w:rPr>
        <w:t>. Все модули предмета «Основы религиозных культур и светской этики»  преподают те учителя, которые уже работают в школе и которые хорошо знакомы Ва</w:t>
      </w:r>
      <w:r>
        <w:rPr>
          <w:rFonts w:ascii="Times New Roman" w:hAnsi="Times New Roman" w:cs="Times New Roman"/>
          <w:sz w:val="24"/>
          <w:szCs w:val="24"/>
        </w:rPr>
        <w:t>м как родителям – это учителя начальных классов. Сложно представить, что они вдруг начнут обращать своих учеников в ту или иную религию. Тем не менее, если это и будет иметь место, в</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родители можете  обратиться к классному руководителю, руководству школ</w:t>
      </w:r>
      <w:r>
        <w:rPr>
          <w:rFonts w:ascii="Times New Roman" w:hAnsi="Times New Roman" w:cs="Times New Roman"/>
          <w:sz w:val="24"/>
          <w:szCs w:val="24"/>
        </w:rPr>
        <w:t xml:space="preserve">ы, в родительский комитет с предложением о замене учителя.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Содержание модулей не ориентировано на решение каких-либо миссионерских задач. Оно не </w:t>
      </w:r>
      <w:proofErr w:type="spellStart"/>
      <w:r>
        <w:rPr>
          <w:rFonts w:ascii="Times New Roman" w:hAnsi="Times New Roman" w:cs="Times New Roman"/>
          <w:sz w:val="24"/>
          <w:szCs w:val="24"/>
        </w:rPr>
        <w:t>вероучительно</w:t>
      </w:r>
      <w:proofErr w:type="spellEnd"/>
      <w:r>
        <w:rPr>
          <w:rFonts w:ascii="Times New Roman" w:hAnsi="Times New Roman" w:cs="Times New Roman"/>
          <w:sz w:val="24"/>
          <w:szCs w:val="24"/>
        </w:rPr>
        <w:t>, а представляет собой знание об исторических и культурологических основах определенной религ</w:t>
      </w:r>
      <w:r>
        <w:rPr>
          <w:rFonts w:ascii="Times New Roman" w:hAnsi="Times New Roman" w:cs="Times New Roman"/>
          <w:sz w:val="24"/>
          <w:szCs w:val="24"/>
        </w:rPr>
        <w:t>ии. Одна из важных педагогических задач нового предмета – формирование у обучающегося знания, понимания и уважительного отношения к религии как национальной  духовной традиции, лежащей в основе исторической и современной культуры нашей страны. Выбор веры –</w:t>
      </w:r>
      <w:r>
        <w:rPr>
          <w:rFonts w:ascii="Times New Roman" w:hAnsi="Times New Roman" w:cs="Times New Roman"/>
          <w:sz w:val="24"/>
          <w:szCs w:val="24"/>
        </w:rPr>
        <w:t xml:space="preserve"> это частное дело гражданина, он может происходить только за пределами государственных и муниципальных школ.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highlight w:val="yellow"/>
        </w:rPr>
        <w:t>Миф 3</w:t>
      </w:r>
      <w:r>
        <w:rPr>
          <w:rFonts w:ascii="Times New Roman" w:hAnsi="Times New Roman" w:cs="Times New Roman"/>
          <w:sz w:val="24"/>
          <w:szCs w:val="24"/>
        </w:rPr>
        <w:t xml:space="preserve"> – учеников одного класса поделят на группы, что приведет </w:t>
      </w:r>
      <w:r>
        <w:rPr>
          <w:rFonts w:ascii="Times New Roman" w:hAnsi="Times New Roman" w:cs="Times New Roman"/>
          <w:sz w:val="24"/>
          <w:szCs w:val="24"/>
          <w:highlight w:val="yellow"/>
        </w:rPr>
        <w:t>к конфликтам между ними</w:t>
      </w:r>
      <w:r>
        <w:rPr>
          <w:rFonts w:ascii="Times New Roman" w:hAnsi="Times New Roman" w:cs="Times New Roman"/>
          <w:sz w:val="24"/>
          <w:szCs w:val="24"/>
        </w:rPr>
        <w:t>. Тот факт, что учащиеся одного класса и их родители смогут</w:t>
      </w:r>
      <w:r>
        <w:rPr>
          <w:rFonts w:ascii="Times New Roman" w:hAnsi="Times New Roman" w:cs="Times New Roman"/>
          <w:sz w:val="24"/>
          <w:szCs w:val="24"/>
        </w:rPr>
        <w:t xml:space="preserve"> выбирать для изучения один из модулей предмета «Основы религиозных культур и светской этики», не означает, что федеральный эксперимент предусматривает разделение школьников по конфессиональным, мировоззренческим основаниям. Модульное построение нового уче</w:t>
      </w:r>
      <w:r>
        <w:rPr>
          <w:rFonts w:ascii="Times New Roman" w:hAnsi="Times New Roman" w:cs="Times New Roman"/>
          <w:sz w:val="24"/>
          <w:szCs w:val="24"/>
        </w:rPr>
        <w:t>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 В каждой семье свои традиции, мировоззренческие или ре</w:t>
      </w:r>
      <w:r>
        <w:rPr>
          <w:rFonts w:ascii="Times New Roman" w:hAnsi="Times New Roman" w:cs="Times New Roman"/>
          <w:sz w:val="24"/>
          <w:szCs w:val="24"/>
        </w:rPr>
        <w:t xml:space="preserve">лигиозные предпочтения. Школа обязана их учитывать. Но формальное разделение учащихся на группы не будет приводить  и не приводило к их духовному размежеванию. Для такого утверждения есть основания.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Во-первых, предмет имеет не </w:t>
      </w:r>
      <w:proofErr w:type="spellStart"/>
      <w:r>
        <w:rPr>
          <w:rFonts w:ascii="Times New Roman" w:hAnsi="Times New Roman" w:cs="Times New Roman"/>
          <w:sz w:val="24"/>
          <w:szCs w:val="24"/>
        </w:rPr>
        <w:t>вероучительный</w:t>
      </w:r>
      <w:proofErr w:type="spellEnd"/>
      <w:r>
        <w:rPr>
          <w:rFonts w:ascii="Times New Roman" w:hAnsi="Times New Roman" w:cs="Times New Roman"/>
          <w:sz w:val="24"/>
          <w:szCs w:val="24"/>
        </w:rPr>
        <w:t>, а культуро</w:t>
      </w:r>
      <w:r>
        <w:rPr>
          <w:rFonts w:ascii="Times New Roman" w:hAnsi="Times New Roman" w:cs="Times New Roman"/>
          <w:sz w:val="24"/>
          <w:szCs w:val="24"/>
        </w:rPr>
        <w:t>логический характер, а культура у нас одна – культура многонационального народа России.</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Во-вторых, содержание всех модулей комплексного учебного предмета подчинено общей цели – воспитанию личности гражданина России посредством приобщения его к одной из </w:t>
      </w:r>
      <w:r>
        <w:rPr>
          <w:rFonts w:ascii="Times New Roman" w:hAnsi="Times New Roman" w:cs="Times New Roman"/>
          <w:sz w:val="24"/>
          <w:szCs w:val="24"/>
        </w:rPr>
        <w:t>национальных духовных традиций.  Слайд 11</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В-третьих, содержание всех модулей группируется вокруг трех базовых национальных ценностей – 1) Отечество, 2) семья и 3) отечественная культурная традиция (православная, исламская, буддийская, иудейская, светская)</w:t>
      </w:r>
      <w:r>
        <w:rPr>
          <w:rFonts w:ascii="Times New Roman" w:hAnsi="Times New Roman" w:cs="Times New Roman"/>
          <w:sz w:val="24"/>
          <w:szCs w:val="24"/>
        </w:rPr>
        <w:t>. На этих базовых ценностях – Родина, семья и традиция -  осуществляется воспитание детей в рамках нового предмета.</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lastRenderedPageBreak/>
        <w:t>В-четвертых, новый предмет организован таким образом, что школьники, выбравшие для систематического изучения определенный модуль, получат о</w:t>
      </w:r>
      <w:r>
        <w:rPr>
          <w:rFonts w:ascii="Times New Roman" w:hAnsi="Times New Roman" w:cs="Times New Roman"/>
          <w:sz w:val="24"/>
          <w:szCs w:val="24"/>
        </w:rPr>
        <w:t xml:space="preserve">бщие представления и о содержании других модулей.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highlight w:val="yellow"/>
        </w:rPr>
        <w:t>Миф 4 – эксперимент</w:t>
      </w:r>
      <w:r>
        <w:rPr>
          <w:rFonts w:ascii="Times New Roman" w:hAnsi="Times New Roman" w:cs="Times New Roman"/>
          <w:sz w:val="24"/>
          <w:szCs w:val="24"/>
        </w:rPr>
        <w:t xml:space="preserve"> – прихоть власти, он закончится также внезапно, как и начался. Неверно думать, что решение о проведении эксперимента было принято спонтанно, без достаточных на то оснований. Мысль об и</w:t>
      </w:r>
      <w:r>
        <w:rPr>
          <w:rFonts w:ascii="Times New Roman" w:hAnsi="Times New Roman" w:cs="Times New Roman"/>
          <w:sz w:val="24"/>
          <w:szCs w:val="24"/>
        </w:rPr>
        <w:t>сключительной важности нравственной, духовной консолидации общества, о национальных духовных традициях как ключевом факторе модернизации страны, необходимости морального оздоровления общества глубоко и последовательно проведена в Посланиях Президента Росси</w:t>
      </w:r>
      <w:r>
        <w:rPr>
          <w:rFonts w:ascii="Times New Roman" w:hAnsi="Times New Roman" w:cs="Times New Roman"/>
          <w:sz w:val="24"/>
          <w:szCs w:val="24"/>
        </w:rPr>
        <w:t>и Федеральному Собранию Российской Федерации 2007, 2008 и 2009 годов, в других государственных документах. В конце 2007 года была принята новая редакция Закона «Об образовании», в котором установлено, что деятельность общеобразовательных школ должна быть н</w:t>
      </w:r>
      <w:r>
        <w:rPr>
          <w:rFonts w:ascii="Times New Roman" w:hAnsi="Times New Roman" w:cs="Times New Roman"/>
          <w:sz w:val="24"/>
          <w:szCs w:val="24"/>
        </w:rPr>
        <w:t>аправлена в первую очередь на духовно нравственное развитие и воспитание обучающихся. В 2009 году был принят новый стандарт общего образования, в котором данное требование Закона реализовано в полной мере. Введение в учебный процесс школ предмета «Основы р</w:t>
      </w:r>
      <w:r>
        <w:rPr>
          <w:rFonts w:ascii="Times New Roman" w:hAnsi="Times New Roman" w:cs="Times New Roman"/>
          <w:sz w:val="24"/>
          <w:szCs w:val="24"/>
        </w:rPr>
        <w:t>елигиозных культур и светской этики» - еще один шаг на пути последовательного осуществления новой государственной образовательной политики, основанной на нравственных ценностях, отечественных духовных традициях, направленной на воспитание высоконравственно</w:t>
      </w:r>
      <w:r>
        <w:rPr>
          <w:rFonts w:ascii="Times New Roman" w:hAnsi="Times New Roman" w:cs="Times New Roman"/>
          <w:sz w:val="24"/>
          <w:szCs w:val="24"/>
        </w:rPr>
        <w:t xml:space="preserve">го, ответственного и компетентного гражданина России.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В целом необходимо отметить, что образовательный процесс в рамках предмета «Основы религиозных культур и светской этики» не преследует иных целей, кроме воспитания ребенка в соответствии с потребностя</w:t>
      </w:r>
      <w:r>
        <w:rPr>
          <w:rFonts w:ascii="Times New Roman" w:hAnsi="Times New Roman" w:cs="Times New Roman"/>
          <w:sz w:val="24"/>
          <w:szCs w:val="24"/>
        </w:rPr>
        <w:t xml:space="preserve">ми, традициями и приоритетами его семьи. Назначение нового предмета -  помочь ребенку в решении его личностных, возрастных, образовательных проблем, создать условия для его духовно-нравственного развития.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Почему именно в этом  возрасте водится этот  курс</w:t>
      </w:r>
      <w:r>
        <w:rPr>
          <w:rFonts w:ascii="Times New Roman" w:hAnsi="Times New Roman" w:cs="Times New Roman"/>
          <w:sz w:val="24"/>
          <w:szCs w:val="24"/>
        </w:rPr>
        <w:t xml:space="preserve">?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В возрасте 10 лет ребенок становится младшим подростком. Этот возрастной период сменяет детство и продлится примерно до 12 лет.  Младший подростковый возраст (учащиеся IV - VI классов) – один из самых сложных периодов развития школьников. В это время </w:t>
      </w:r>
      <w:r>
        <w:rPr>
          <w:rFonts w:ascii="Times New Roman" w:hAnsi="Times New Roman" w:cs="Times New Roman"/>
          <w:sz w:val="24"/>
          <w:szCs w:val="24"/>
        </w:rPr>
        <w:t>ребенок одновременно переживает два кризиса – возрастной и образовательный. В дополнение к этому внешняя информационная среда оказывает на ребенка и семью не всегда позитивное воздействие. В это время происходит становление нового, еще достаточно неустойчи</w:t>
      </w:r>
      <w:r>
        <w:rPr>
          <w:rFonts w:ascii="Times New Roman" w:hAnsi="Times New Roman" w:cs="Times New Roman"/>
          <w:sz w:val="24"/>
          <w:szCs w:val="24"/>
        </w:rPr>
        <w:t>вого, самосознания, сложных форм мыслительной деятельности, абстрактного, теоретического мышления, появляется мужской и женский взгляд на мир, активно развиваются творческие способности. Активно формируется новый образ физического «Я», новый уровень самосо</w:t>
      </w:r>
      <w:r>
        <w:rPr>
          <w:rFonts w:ascii="Times New Roman" w:hAnsi="Times New Roman" w:cs="Times New Roman"/>
          <w:sz w:val="24"/>
          <w:szCs w:val="24"/>
        </w:rPr>
        <w:t>знания, пробуждается интерес к себе, существенно повышается самооценка, укрепляется чувство собственного достоинства, заметно повышается уровень личностных притязаний. Возрастает самостоятельность, разнообразными, содержательными становятся отношения с люд</w:t>
      </w:r>
      <w:r>
        <w:rPr>
          <w:rFonts w:ascii="Times New Roman" w:hAnsi="Times New Roman" w:cs="Times New Roman"/>
          <w:sz w:val="24"/>
          <w:szCs w:val="24"/>
        </w:rPr>
        <w:t>ьми и миром, укрепляется ответственное отношение к себе, другим людям, формируются общественно-значимые мотивы деятельности, сознательное отношение к себе как члену общества.</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Практические советы о том, как Вы можете помочь своему ребенку в изучении пр</w:t>
      </w:r>
      <w:r>
        <w:rPr>
          <w:rFonts w:ascii="Times New Roman" w:hAnsi="Times New Roman" w:cs="Times New Roman"/>
          <w:sz w:val="24"/>
          <w:szCs w:val="24"/>
        </w:rPr>
        <w:t>едмета «Основы религиозных культур и светской этики»?</w:t>
      </w: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highlight w:val="yellow"/>
        </w:rPr>
        <w:t>Совет 1. 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Новый пре</w:t>
      </w:r>
      <w:r>
        <w:rPr>
          <w:rFonts w:ascii="Times New Roman" w:hAnsi="Times New Roman" w:cs="Times New Roman"/>
          <w:sz w:val="24"/>
          <w:szCs w:val="24"/>
        </w:rPr>
        <w:t>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w:t>
      </w:r>
      <w:r>
        <w:rPr>
          <w:rFonts w:ascii="Times New Roman" w:hAnsi="Times New Roman" w:cs="Times New Roman"/>
          <w:sz w:val="24"/>
          <w:szCs w:val="24"/>
        </w:rPr>
        <w:t xml:space="preserve">ков друг с другом), в творческой деятельности (подготовка обучающимися итоговых творческих заданий), во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w:t>
      </w:r>
      <w:r>
        <w:rPr>
          <w:rFonts w:ascii="Times New Roman" w:hAnsi="Times New Roman" w:cs="Times New Roman"/>
          <w:sz w:val="24"/>
          <w:szCs w:val="24"/>
        </w:rPr>
        <w:t>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w:t>
      </w:r>
      <w:r>
        <w:rPr>
          <w:rFonts w:ascii="Times New Roman" w:hAnsi="Times New Roman" w:cs="Times New Roman"/>
          <w:sz w:val="24"/>
          <w:szCs w:val="24"/>
        </w:rPr>
        <w:t>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w:t>
      </w:r>
      <w:r>
        <w:rPr>
          <w:rFonts w:ascii="Times New Roman" w:hAnsi="Times New Roman" w:cs="Times New Roman"/>
          <w:sz w:val="24"/>
          <w:szCs w:val="24"/>
        </w:rPr>
        <w:t xml:space="preserve">ое в школе не будет иметь для него особого значения.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highlight w:val="yellow"/>
        </w:rPr>
        <w:t>Совет 2. Разговаривайте с детьми о том, что они изучали на уроках.</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Современные родители мало говорят со своими детьми. В среднем мать разговаривает с ребенком 11 минут в сутки, отец – еще меньше. Роди</w:t>
      </w:r>
      <w:r>
        <w:rPr>
          <w:rFonts w:ascii="Times New Roman" w:hAnsi="Times New Roman" w:cs="Times New Roman"/>
          <w:sz w:val="24"/>
          <w:szCs w:val="24"/>
        </w:rPr>
        <w:t>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w:t>
      </w:r>
      <w:r>
        <w:rPr>
          <w:rFonts w:ascii="Times New Roman" w:hAnsi="Times New Roman" w:cs="Times New Roman"/>
          <w:sz w:val="24"/>
          <w:szCs w:val="24"/>
        </w:rPr>
        <w:t xml:space="preserve">ия.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Новый предмет позволяет заметно расширить содержание речевого общения родителей и детей, благодаря своему нравственно-ориентированному характеру.  У каждого взрослого человека есть уникальный опыт жизни, собственная жизненная история, знание добра и </w:t>
      </w:r>
      <w:r>
        <w:rPr>
          <w:rFonts w:ascii="Times New Roman" w:hAnsi="Times New Roman" w:cs="Times New Roman"/>
          <w:sz w:val="24"/>
          <w:szCs w:val="24"/>
        </w:rPr>
        <w:t>зла. Нравственные уроки жизни человека, народа и человечества как раз и составляют основное содержание нового предмета.</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Уделите время ребенку. В выходные дни прочтите пройденные за неделю уроки, их всего два. Наверняка, у Вас </w:t>
      </w:r>
      <w:proofErr w:type="gramStart"/>
      <w:r>
        <w:rPr>
          <w:rFonts w:ascii="Times New Roman" w:hAnsi="Times New Roman" w:cs="Times New Roman"/>
          <w:sz w:val="24"/>
          <w:szCs w:val="24"/>
        </w:rPr>
        <w:t>будет</w:t>
      </w:r>
      <w:proofErr w:type="gramEnd"/>
      <w:r>
        <w:rPr>
          <w:rFonts w:ascii="Times New Roman" w:hAnsi="Times New Roman" w:cs="Times New Roman"/>
          <w:sz w:val="24"/>
          <w:szCs w:val="24"/>
        </w:rPr>
        <w:t xml:space="preserve"> что добавить к их </w:t>
      </w:r>
      <w:r>
        <w:rPr>
          <w:rFonts w:ascii="Times New Roman" w:hAnsi="Times New Roman" w:cs="Times New Roman"/>
          <w:sz w:val="24"/>
          <w:szCs w:val="24"/>
        </w:rPr>
        <w:t>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w:t>
      </w:r>
      <w:r>
        <w:rPr>
          <w:rFonts w:ascii="Times New Roman" w:hAnsi="Times New Roman" w:cs="Times New Roman"/>
          <w:sz w:val="24"/>
          <w:szCs w:val="24"/>
        </w:rPr>
        <w:t>ожно больше.</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highlight w:val="yellow"/>
        </w:rPr>
        <w:t>Совет 3. Хорошее средство воспитания ребенка – диалог между родителями и детьми о духовности и нравственности.</w:t>
      </w:r>
      <w:r>
        <w:rPr>
          <w:rFonts w:ascii="Times New Roman" w:hAnsi="Times New Roman" w:cs="Times New Roman"/>
          <w:sz w:val="24"/>
          <w:szCs w:val="24"/>
        </w:rPr>
        <w:t xml:space="preserve">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Диалог – это доброжелательное, содержательно-наполненное общение знающих людей, направленное на достижение важного для них </w:t>
      </w:r>
      <w:r>
        <w:rPr>
          <w:rFonts w:ascii="Times New Roman" w:hAnsi="Times New Roman" w:cs="Times New Roman"/>
          <w:sz w:val="24"/>
          <w:szCs w:val="24"/>
        </w:rPr>
        <w:t>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w:t>
      </w:r>
      <w:r>
        <w:rPr>
          <w:rFonts w:ascii="Times New Roman" w:hAnsi="Times New Roman" w:cs="Times New Roman"/>
          <w:sz w:val="24"/>
          <w:szCs w:val="24"/>
        </w:rPr>
        <w:t xml:space="preserve"> с полуслова, их общение направлено на решение общих проблем. Чтобы сделать диалог более продуктивным, воспользуйтесь следующими простыми педагогическими правилами.</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Намеренно обостряйте диалогическое общение, всегда сохраняя доброжелательность к каждому д</w:t>
      </w:r>
      <w:r>
        <w:rPr>
          <w:rFonts w:ascii="Times New Roman" w:hAnsi="Times New Roman" w:cs="Times New Roman"/>
          <w:sz w:val="24"/>
          <w:szCs w:val="24"/>
        </w:rPr>
        <w:t>етскому слову. Задавайте ребенку дополнительные вопросы.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w:t>
      </w:r>
      <w:r>
        <w:rPr>
          <w:rFonts w:ascii="Times New Roman" w:hAnsi="Times New Roman" w:cs="Times New Roman"/>
          <w:sz w:val="24"/>
          <w:szCs w:val="24"/>
        </w:rPr>
        <w:t>ных друг к другу людей. Играйте с Вашим умным ребенком.</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lastRenderedPageBreak/>
        <w:t>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жалейте сил и времени для Ва</w:t>
      </w:r>
      <w:r>
        <w:rPr>
          <w:rFonts w:ascii="Times New Roman" w:hAnsi="Times New Roman" w:cs="Times New Roman"/>
          <w:sz w:val="24"/>
          <w:szCs w:val="24"/>
        </w:rPr>
        <w:t xml:space="preserve">шего ребенка, учитесь вместе с ним.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highlight w:val="yellow"/>
        </w:rPr>
        <w:t>Совет 4. Внимательно следите за моральным равновесием Вашего ребенка; воспитывайте у него благожелательное отношение к людям другого мировоззрения.</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Деление учащихся одного класса на группы, изучающие разные модули, со</w:t>
      </w:r>
      <w:r>
        <w:rPr>
          <w:rFonts w:ascii="Times New Roman" w:hAnsi="Times New Roman" w:cs="Times New Roman"/>
          <w:sz w:val="24"/>
          <w:szCs w:val="24"/>
        </w:rPr>
        <w:t>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w:t>
      </w:r>
      <w:r>
        <w:rPr>
          <w:rFonts w:ascii="Times New Roman" w:hAnsi="Times New Roman" w:cs="Times New Roman"/>
          <w:sz w:val="24"/>
          <w:szCs w:val="24"/>
        </w:rPr>
        <w:t xml:space="preserve">чителя будут воспитывать школьников в духе толерантности, доброжелательности, уважения к человеку, чьи взгляды отличаются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собственных. Но многое зависит и от родителей.</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Не допускайте резких оценок, категоричных высказываний в адрес представителей ра</w:t>
      </w:r>
      <w:r>
        <w:rPr>
          <w:rFonts w:ascii="Times New Roman" w:hAnsi="Times New Roman" w:cs="Times New Roman"/>
          <w:sz w:val="24"/>
          <w:szCs w:val="24"/>
        </w:rPr>
        <w:t xml:space="preserve">зличных конфессий или людей, не ориентированных ни на какую религию. Насторожитесь, если это делает ребенок.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highlight w:val="yellow"/>
        </w:rPr>
        <w:t>Совет 5. Не забывайте, что никакой учебный предмет сам по себе не воспитает Вашего ребенка; главное, что он может приобрести, изучая предмет «Осн</w:t>
      </w:r>
      <w:r>
        <w:rPr>
          <w:rFonts w:ascii="Times New Roman" w:hAnsi="Times New Roman" w:cs="Times New Roman"/>
          <w:sz w:val="24"/>
          <w:szCs w:val="24"/>
          <w:highlight w:val="yellow"/>
        </w:rPr>
        <w:t>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Зачем нужны моральные нормы? С этого вопроса начинается новый предмет, им же и завершается. Если этот </w:t>
      </w:r>
      <w:r>
        <w:rPr>
          <w:rFonts w:ascii="Times New Roman" w:hAnsi="Times New Roman" w:cs="Times New Roman"/>
          <w:sz w:val="24"/>
          <w:szCs w:val="24"/>
        </w:rPr>
        <w:t>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w:t>
      </w:r>
      <w:r>
        <w:rPr>
          <w:rFonts w:ascii="Times New Roman" w:hAnsi="Times New Roman" w:cs="Times New Roman"/>
          <w:sz w:val="24"/>
          <w:szCs w:val="24"/>
        </w:rPr>
        <w:t xml:space="preserve">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О том, как сохранить физическое здоровье ребенка, мы зна</w:t>
      </w:r>
      <w:r>
        <w:rPr>
          <w:rFonts w:ascii="Times New Roman" w:hAnsi="Times New Roman" w:cs="Times New Roman"/>
          <w:sz w:val="24"/>
          <w:szCs w:val="24"/>
        </w:rPr>
        <w:t>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w:t>
      </w:r>
      <w:r>
        <w:rPr>
          <w:rFonts w:ascii="Times New Roman" w:hAnsi="Times New Roman" w:cs="Times New Roman"/>
          <w:sz w:val="24"/>
          <w:szCs w:val="24"/>
        </w:rPr>
        <w:t>и и  передаются от старших к младшим.</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w:t>
      </w:r>
      <w:r>
        <w:rPr>
          <w:rFonts w:ascii="Times New Roman" w:hAnsi="Times New Roman" w:cs="Times New Roman"/>
          <w:sz w:val="24"/>
          <w:szCs w:val="24"/>
        </w:rPr>
        <w:t xml:space="preserve"> потому что в мире творит только любовь.  Нравственный человек по-настоящему счастлив, потому что он здоров, любит и любим, питается от честных трудов своих и живет долго.</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922489">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Будьте счастливы, и пусть будут счастливыми Ваши дети.</w:t>
      </w:r>
    </w:p>
    <w:p w:rsidR="00E076E1" w:rsidRDefault="00E076E1">
      <w:pPr>
        <w:spacing w:after="0" w:line="240" w:lineRule="auto"/>
        <w:ind w:left="-567" w:firstLine="425"/>
        <w:jc w:val="both"/>
        <w:rPr>
          <w:rFonts w:ascii="Times New Roman" w:hAnsi="Times New Roman" w:cs="Times New Roman"/>
          <w:sz w:val="24"/>
          <w:szCs w:val="24"/>
        </w:rPr>
      </w:pPr>
    </w:p>
    <w:p w:rsidR="00E076E1" w:rsidRDefault="00E076E1">
      <w:pPr>
        <w:spacing w:after="0" w:line="240" w:lineRule="auto"/>
        <w:jc w:val="both"/>
        <w:rPr>
          <w:rFonts w:ascii="Times New Roman" w:hAnsi="Times New Roman" w:cs="Times New Roman"/>
          <w:sz w:val="24"/>
          <w:szCs w:val="24"/>
        </w:rPr>
      </w:pPr>
    </w:p>
    <w:p w:rsidR="00E076E1" w:rsidRDefault="00E076E1">
      <w:pPr>
        <w:spacing w:after="0" w:line="240" w:lineRule="auto"/>
        <w:jc w:val="both"/>
        <w:rPr>
          <w:rFonts w:ascii="Times New Roman" w:hAnsi="Times New Roman" w:cs="Times New Roman"/>
          <w:sz w:val="24"/>
          <w:szCs w:val="24"/>
        </w:rPr>
      </w:pPr>
    </w:p>
    <w:p w:rsidR="00E076E1" w:rsidRDefault="00E076E1">
      <w:pPr>
        <w:widowControl w:val="0"/>
        <w:autoSpaceDE w:val="0"/>
        <w:autoSpaceDN w:val="0"/>
        <w:adjustRightInd w:val="0"/>
        <w:ind w:left="284" w:firstLine="284"/>
        <w:jc w:val="both"/>
      </w:pPr>
    </w:p>
    <w:p w:rsidR="00E076E1" w:rsidRDefault="00E076E1">
      <w:pPr>
        <w:widowControl w:val="0"/>
        <w:autoSpaceDE w:val="0"/>
        <w:autoSpaceDN w:val="0"/>
        <w:adjustRightInd w:val="0"/>
        <w:ind w:left="284" w:firstLine="284"/>
        <w:jc w:val="both"/>
      </w:pPr>
    </w:p>
    <w:p w:rsidR="00E076E1" w:rsidRDefault="00E076E1">
      <w:pPr>
        <w:widowControl w:val="0"/>
        <w:autoSpaceDE w:val="0"/>
        <w:autoSpaceDN w:val="0"/>
        <w:adjustRightInd w:val="0"/>
        <w:ind w:left="284" w:firstLine="284"/>
        <w:jc w:val="both"/>
      </w:pPr>
    </w:p>
    <w:p w:rsidR="00E076E1" w:rsidRDefault="00922489">
      <w:pPr>
        <w:widowControl w:val="0"/>
        <w:autoSpaceDE w:val="0"/>
        <w:autoSpaceDN w:val="0"/>
        <w:adjustRightInd w:val="0"/>
        <w:spacing w:after="202"/>
        <w:ind w:left="284" w:firstLine="284"/>
        <w:jc w:val="right"/>
        <w:rPr>
          <w:color w:val="000000"/>
        </w:rPr>
      </w:pPr>
      <w:r>
        <w:rPr>
          <w:color w:val="000000"/>
        </w:rPr>
        <w:lastRenderedPageBreak/>
        <w:t>Директору ОУ № ______</w:t>
      </w:r>
    </w:p>
    <w:p w:rsidR="00E076E1" w:rsidRDefault="00922489">
      <w:pPr>
        <w:widowControl w:val="0"/>
        <w:autoSpaceDE w:val="0"/>
        <w:autoSpaceDN w:val="0"/>
        <w:adjustRightInd w:val="0"/>
        <w:spacing w:before="280" w:after="202"/>
        <w:ind w:left="284" w:firstLine="284"/>
        <w:jc w:val="right"/>
        <w:rPr>
          <w:color w:val="000000"/>
        </w:rPr>
      </w:pP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_____________________________________</w:t>
      </w:r>
    </w:p>
    <w:p w:rsidR="00E076E1" w:rsidRDefault="00922489">
      <w:pPr>
        <w:widowControl w:val="0"/>
        <w:autoSpaceDE w:val="0"/>
        <w:autoSpaceDN w:val="0"/>
        <w:adjustRightInd w:val="0"/>
        <w:spacing w:before="280" w:after="115"/>
        <w:ind w:left="284" w:firstLine="284"/>
        <w:jc w:val="right"/>
        <w:rPr>
          <w:color w:val="000000"/>
        </w:rPr>
      </w:pPr>
      <w:r>
        <w:rPr>
          <w:color w:val="000000"/>
        </w:rPr>
        <w:t xml:space="preserve">от ___________________________________, </w:t>
      </w:r>
    </w:p>
    <w:p w:rsidR="00E076E1" w:rsidRDefault="00922489">
      <w:pPr>
        <w:widowControl w:val="0"/>
        <w:autoSpaceDE w:val="0"/>
        <w:autoSpaceDN w:val="0"/>
        <w:adjustRightInd w:val="0"/>
        <w:spacing w:before="280" w:after="115"/>
        <w:ind w:left="284" w:firstLine="284"/>
        <w:jc w:val="right"/>
        <w:rPr>
          <w:color w:val="000000"/>
        </w:rPr>
      </w:pPr>
      <w:r>
        <w:rPr>
          <w:color w:val="000000"/>
        </w:rPr>
        <w:t>проживающе</w:t>
      </w:r>
      <w:proofErr w:type="gramStart"/>
      <w:r>
        <w:rPr>
          <w:color w:val="000000"/>
        </w:rPr>
        <w:t>й(</w:t>
      </w:r>
      <w:proofErr w:type="spellStart"/>
      <w:proofErr w:type="gramEnd"/>
      <w:r>
        <w:rPr>
          <w:color w:val="000000"/>
        </w:rPr>
        <w:t>ющего</w:t>
      </w:r>
      <w:proofErr w:type="spellEnd"/>
      <w:r>
        <w:rPr>
          <w:color w:val="000000"/>
        </w:rPr>
        <w:t>) по адресу:</w:t>
      </w:r>
    </w:p>
    <w:p w:rsidR="00E076E1" w:rsidRDefault="00922489">
      <w:pPr>
        <w:widowControl w:val="0"/>
        <w:autoSpaceDE w:val="0"/>
        <w:autoSpaceDN w:val="0"/>
        <w:adjustRightInd w:val="0"/>
        <w:spacing w:before="280" w:after="115"/>
        <w:ind w:left="284" w:firstLine="284"/>
        <w:jc w:val="right"/>
        <w:rPr>
          <w:color w:val="000000"/>
        </w:rPr>
      </w:pPr>
      <w:r>
        <w:rPr>
          <w:color w:val="000000"/>
        </w:rPr>
        <w:t>______________________________________</w:t>
      </w:r>
    </w:p>
    <w:p w:rsidR="00E076E1" w:rsidRDefault="00922489">
      <w:pPr>
        <w:widowControl w:val="0"/>
        <w:autoSpaceDE w:val="0"/>
        <w:autoSpaceDN w:val="0"/>
        <w:adjustRightInd w:val="0"/>
        <w:spacing w:before="280" w:after="202" w:line="360" w:lineRule="auto"/>
        <w:ind w:left="284" w:firstLine="284"/>
        <w:jc w:val="both"/>
        <w:rPr>
          <w:b/>
          <w:i/>
          <w:color w:val="000000"/>
        </w:rPr>
      </w:pPr>
      <w:r>
        <w:rPr>
          <w:b/>
          <w:i/>
          <w:color w:val="000000"/>
        </w:rPr>
        <w:t>Образец заявления</w:t>
      </w:r>
    </w:p>
    <w:p w:rsidR="00E076E1" w:rsidRDefault="00922489">
      <w:pPr>
        <w:widowControl w:val="0"/>
        <w:autoSpaceDE w:val="0"/>
        <w:autoSpaceDN w:val="0"/>
        <w:adjustRightInd w:val="0"/>
        <w:spacing w:before="280" w:after="202" w:line="360" w:lineRule="auto"/>
        <w:ind w:left="284" w:firstLine="284"/>
        <w:jc w:val="both"/>
        <w:rPr>
          <w:b/>
          <w:color w:val="000000"/>
        </w:rPr>
      </w:pPr>
      <w:r>
        <w:rPr>
          <w:b/>
          <w:color w:val="000000"/>
        </w:rPr>
        <w:t xml:space="preserve">ЗАЯВЛЕНИЕ </w:t>
      </w:r>
    </w:p>
    <w:p w:rsidR="00E076E1" w:rsidRDefault="00922489">
      <w:pPr>
        <w:widowControl w:val="0"/>
        <w:autoSpaceDE w:val="0"/>
        <w:autoSpaceDN w:val="0"/>
        <w:adjustRightInd w:val="0"/>
        <w:spacing w:before="280" w:after="202" w:line="360" w:lineRule="auto"/>
        <w:ind w:left="284" w:firstLine="284"/>
        <w:jc w:val="both"/>
        <w:rPr>
          <w:color w:val="000000"/>
        </w:rPr>
      </w:pPr>
      <w:r>
        <w:rPr>
          <w:color w:val="000000"/>
        </w:rPr>
        <w:t xml:space="preserve"> В федеральный компонент базисного учебного плана  для 4 класса в 2</w:t>
      </w:r>
      <w:r>
        <w:rPr>
          <w:color w:val="000000"/>
        </w:rPr>
        <w:t>01</w:t>
      </w:r>
      <w:r>
        <w:rPr>
          <w:color w:val="000000"/>
        </w:rPr>
        <w:t>8</w:t>
      </w:r>
      <w:r>
        <w:rPr>
          <w:color w:val="000000"/>
        </w:rPr>
        <w:t>-</w:t>
      </w:r>
      <w:r>
        <w:rPr>
          <w:color w:val="000000"/>
        </w:rPr>
        <w:t>2019</w:t>
      </w:r>
      <w:r>
        <w:rPr>
          <w:color w:val="000000"/>
        </w:rPr>
        <w:t xml:space="preserve"> уч. году   вводится курс «Основы религиозных культур и светской этики (</w:t>
      </w:r>
      <w:proofErr w:type="spellStart"/>
      <w:r>
        <w:rPr>
          <w:color w:val="000000"/>
        </w:rPr>
        <w:t>ОРКиСЭ</w:t>
      </w:r>
      <w:proofErr w:type="spellEnd"/>
      <w:r>
        <w:rPr>
          <w:color w:val="000000"/>
        </w:rPr>
        <w:t>)».</w:t>
      </w:r>
    </w:p>
    <w:p w:rsidR="00E076E1" w:rsidRDefault="00922489">
      <w:pPr>
        <w:widowControl w:val="0"/>
        <w:autoSpaceDE w:val="0"/>
        <w:autoSpaceDN w:val="0"/>
        <w:adjustRightInd w:val="0"/>
        <w:spacing w:before="280" w:after="115"/>
        <w:ind w:left="284" w:firstLine="284"/>
        <w:jc w:val="both"/>
        <w:rPr>
          <w:color w:val="000000"/>
        </w:rPr>
      </w:pPr>
      <w:r>
        <w:rPr>
          <w:color w:val="000000"/>
        </w:rPr>
        <w:t xml:space="preserve">Для изучения  курса прошу зачислить _____________________________________________ (Ф.И.О. ученика) в группу (выбрать 1 название  модуля, подчеркнуть) </w:t>
      </w:r>
    </w:p>
    <w:p w:rsidR="00E076E1" w:rsidRDefault="00922489">
      <w:pPr>
        <w:widowControl w:val="0"/>
        <w:autoSpaceDE w:val="0"/>
        <w:autoSpaceDN w:val="0"/>
        <w:adjustRightInd w:val="0"/>
        <w:spacing w:before="57" w:after="204" w:line="360" w:lineRule="auto"/>
        <w:ind w:left="284" w:firstLine="284"/>
        <w:jc w:val="both"/>
        <w:rPr>
          <w:color w:val="000000"/>
        </w:rPr>
      </w:pPr>
      <w:r>
        <w:rPr>
          <w:color w:val="000000"/>
        </w:rPr>
        <w:t xml:space="preserve">«Основы мировых религиозных культур» </w:t>
      </w:r>
    </w:p>
    <w:p w:rsidR="00E076E1" w:rsidRDefault="00922489">
      <w:pPr>
        <w:widowControl w:val="0"/>
        <w:autoSpaceDE w:val="0"/>
        <w:autoSpaceDN w:val="0"/>
        <w:adjustRightInd w:val="0"/>
        <w:spacing w:before="280" w:after="115"/>
        <w:ind w:left="284" w:firstLine="284"/>
        <w:jc w:val="both"/>
        <w:rPr>
          <w:color w:val="000000"/>
        </w:rPr>
      </w:pPr>
      <w:r>
        <w:rPr>
          <w:color w:val="000000"/>
        </w:rPr>
        <w:t xml:space="preserve">«Основы светской этики» </w:t>
      </w:r>
    </w:p>
    <w:p w:rsidR="00E076E1" w:rsidRDefault="00922489">
      <w:pPr>
        <w:widowControl w:val="0"/>
        <w:autoSpaceDE w:val="0"/>
        <w:autoSpaceDN w:val="0"/>
        <w:adjustRightInd w:val="0"/>
        <w:spacing w:before="280" w:after="115"/>
        <w:ind w:left="284" w:firstLine="284"/>
        <w:jc w:val="both"/>
        <w:rPr>
          <w:color w:val="000000"/>
        </w:rPr>
      </w:pPr>
      <w:r>
        <w:rPr>
          <w:color w:val="000000"/>
        </w:rPr>
        <w:t xml:space="preserve">«Основы православной культуры» </w:t>
      </w:r>
    </w:p>
    <w:p w:rsidR="00E076E1" w:rsidRDefault="00922489">
      <w:pPr>
        <w:widowControl w:val="0"/>
        <w:autoSpaceDE w:val="0"/>
        <w:autoSpaceDN w:val="0"/>
        <w:adjustRightInd w:val="0"/>
        <w:spacing w:before="280" w:after="115"/>
        <w:ind w:left="284" w:firstLine="284"/>
        <w:jc w:val="both"/>
        <w:rPr>
          <w:color w:val="000000"/>
        </w:rPr>
      </w:pPr>
      <w:r>
        <w:rPr>
          <w:color w:val="000000"/>
        </w:rPr>
        <w:t xml:space="preserve">«Основы исламской культуры» </w:t>
      </w:r>
    </w:p>
    <w:p w:rsidR="00E076E1" w:rsidRDefault="00922489">
      <w:pPr>
        <w:widowControl w:val="0"/>
        <w:autoSpaceDE w:val="0"/>
        <w:autoSpaceDN w:val="0"/>
        <w:adjustRightInd w:val="0"/>
        <w:spacing w:before="280" w:after="115"/>
        <w:ind w:left="284" w:firstLine="284"/>
        <w:jc w:val="both"/>
        <w:rPr>
          <w:color w:val="000000"/>
        </w:rPr>
      </w:pPr>
      <w:r>
        <w:rPr>
          <w:color w:val="000000"/>
        </w:rPr>
        <w:t xml:space="preserve">«Основы буддийской культуры» </w:t>
      </w:r>
    </w:p>
    <w:p w:rsidR="00E076E1" w:rsidRDefault="00922489">
      <w:pPr>
        <w:widowControl w:val="0"/>
        <w:autoSpaceDE w:val="0"/>
        <w:autoSpaceDN w:val="0"/>
        <w:adjustRightInd w:val="0"/>
        <w:spacing w:before="280" w:after="115"/>
        <w:ind w:left="284" w:firstLine="284"/>
        <w:jc w:val="both"/>
        <w:rPr>
          <w:color w:val="000000"/>
        </w:rPr>
      </w:pPr>
      <w:r>
        <w:rPr>
          <w:color w:val="000000"/>
        </w:rPr>
        <w:t>«Основы иудейской культуры».</w:t>
      </w:r>
    </w:p>
    <w:p w:rsidR="00E076E1" w:rsidRDefault="00E076E1">
      <w:pPr>
        <w:widowControl w:val="0"/>
        <w:autoSpaceDE w:val="0"/>
        <w:autoSpaceDN w:val="0"/>
        <w:adjustRightInd w:val="0"/>
        <w:spacing w:before="280" w:after="202" w:line="360" w:lineRule="auto"/>
        <w:ind w:left="284" w:firstLine="284"/>
        <w:jc w:val="both"/>
        <w:rPr>
          <w:color w:val="000000"/>
        </w:rPr>
      </w:pPr>
    </w:p>
    <w:p w:rsidR="00E076E1" w:rsidRDefault="00922489">
      <w:pPr>
        <w:widowControl w:val="0"/>
        <w:autoSpaceDE w:val="0"/>
        <w:autoSpaceDN w:val="0"/>
        <w:adjustRightInd w:val="0"/>
        <w:spacing w:before="280" w:after="115"/>
        <w:ind w:left="284" w:firstLine="284"/>
        <w:jc w:val="both"/>
        <w:rPr>
          <w:color w:val="000000"/>
        </w:rPr>
      </w:pPr>
      <w:r>
        <w:rPr>
          <w:color w:val="000000"/>
        </w:rPr>
        <w:t>Дата ________________                             ______________ /подпис</w:t>
      </w:r>
      <w:r>
        <w:rPr>
          <w:color w:val="000000"/>
        </w:rPr>
        <w:t>ь, расшифровка  подписи</w:t>
      </w:r>
    </w:p>
    <w:p w:rsidR="00E076E1" w:rsidRDefault="00E076E1">
      <w:pPr>
        <w:widowControl w:val="0"/>
        <w:autoSpaceDE w:val="0"/>
        <w:autoSpaceDN w:val="0"/>
        <w:adjustRightInd w:val="0"/>
        <w:ind w:left="284" w:firstLine="284"/>
        <w:jc w:val="both"/>
        <w:rPr>
          <w:b/>
          <w:bCs/>
        </w:rPr>
      </w:pPr>
    </w:p>
    <w:p w:rsidR="00E076E1" w:rsidRDefault="00E076E1">
      <w:pPr>
        <w:widowControl w:val="0"/>
        <w:autoSpaceDE w:val="0"/>
        <w:autoSpaceDN w:val="0"/>
        <w:adjustRightInd w:val="0"/>
        <w:ind w:left="284" w:firstLine="284"/>
        <w:jc w:val="both"/>
        <w:rPr>
          <w:b/>
          <w:bCs/>
        </w:rPr>
      </w:pPr>
    </w:p>
    <w:p w:rsidR="00E076E1" w:rsidRDefault="00E076E1">
      <w:pPr>
        <w:widowControl w:val="0"/>
        <w:autoSpaceDE w:val="0"/>
        <w:autoSpaceDN w:val="0"/>
        <w:adjustRightInd w:val="0"/>
        <w:ind w:left="284" w:firstLine="284"/>
        <w:jc w:val="both"/>
        <w:rPr>
          <w:b/>
          <w:bCs/>
        </w:rPr>
      </w:pPr>
    </w:p>
    <w:p w:rsidR="00E076E1" w:rsidRDefault="00E076E1">
      <w:pPr>
        <w:widowControl w:val="0"/>
        <w:autoSpaceDE w:val="0"/>
        <w:autoSpaceDN w:val="0"/>
        <w:adjustRightInd w:val="0"/>
        <w:ind w:left="284" w:firstLine="284"/>
        <w:jc w:val="both"/>
        <w:rPr>
          <w:b/>
          <w:bCs/>
        </w:rPr>
      </w:pPr>
    </w:p>
    <w:p w:rsidR="00E076E1" w:rsidRDefault="00E076E1">
      <w:pPr>
        <w:widowControl w:val="0"/>
        <w:autoSpaceDE w:val="0"/>
        <w:autoSpaceDN w:val="0"/>
        <w:adjustRightInd w:val="0"/>
        <w:ind w:left="284" w:firstLine="284"/>
        <w:jc w:val="both"/>
        <w:rPr>
          <w:b/>
          <w:bCs/>
        </w:rPr>
      </w:pPr>
    </w:p>
    <w:p w:rsidR="00E076E1" w:rsidRDefault="00E076E1">
      <w:pPr>
        <w:widowControl w:val="0"/>
        <w:autoSpaceDE w:val="0"/>
        <w:autoSpaceDN w:val="0"/>
        <w:adjustRightInd w:val="0"/>
        <w:ind w:left="284" w:firstLine="284"/>
        <w:jc w:val="both"/>
        <w:rPr>
          <w:b/>
          <w:bCs/>
        </w:rPr>
      </w:pPr>
    </w:p>
    <w:p w:rsidR="00E076E1" w:rsidRDefault="00E076E1">
      <w:pPr>
        <w:widowControl w:val="0"/>
        <w:autoSpaceDE w:val="0"/>
        <w:autoSpaceDN w:val="0"/>
        <w:adjustRightInd w:val="0"/>
        <w:jc w:val="both"/>
        <w:rPr>
          <w:b/>
          <w:bCs/>
        </w:rPr>
      </w:pPr>
    </w:p>
    <w:sectPr w:rsidR="00E0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F7F89"/>
    <w:rsid w:val="0002085B"/>
    <w:rsid w:val="00020BD6"/>
    <w:rsid w:val="00134534"/>
    <w:rsid w:val="00190897"/>
    <w:rsid w:val="002F7F89"/>
    <w:rsid w:val="00351D14"/>
    <w:rsid w:val="003A6169"/>
    <w:rsid w:val="003C4E67"/>
    <w:rsid w:val="00864AC6"/>
    <w:rsid w:val="00922489"/>
    <w:rsid w:val="0092473F"/>
    <w:rsid w:val="00993168"/>
    <w:rsid w:val="00CD690A"/>
    <w:rsid w:val="00D60193"/>
    <w:rsid w:val="00E076E1"/>
    <w:rsid w:val="00EC0E66"/>
    <w:rsid w:val="00FD323B"/>
    <w:rsid w:val="14387F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hAnsi="Segoe UI" w:cs="Segoe UI"/>
      <w:sz w:val="18"/>
      <w:szCs w:val="18"/>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character" w:styleId="a9">
    <w:name w:val="Hyperlink"/>
    <w:basedOn w:val="a0"/>
    <w:uiPriority w:val="99"/>
    <w:unhideWhenUsed/>
    <w:rPr>
      <w:color w:val="0000FF"/>
      <w:u w:val="single"/>
    </w:rPr>
  </w:style>
  <w:style w:type="character" w:customStyle="1" w:styleId="a6">
    <w:name w:val="Верхний колонтитул Знак"/>
    <w:basedOn w:val="a0"/>
    <w:link w:val="a5"/>
    <w:uiPriority w:val="99"/>
    <w:semiHidden/>
    <w:qFormat/>
  </w:style>
  <w:style w:type="character" w:customStyle="1" w:styleId="a8">
    <w:name w:val="Нижний колонтитул Знак"/>
    <w:basedOn w:val="a0"/>
    <w:link w:val="a7"/>
    <w:uiPriority w:val="99"/>
    <w:semiHidden/>
    <w:qFormat/>
  </w:style>
  <w:style w:type="character" w:customStyle="1" w:styleId="a4">
    <w:name w:val="Текст выноски Знак"/>
    <w:basedOn w:val="a0"/>
    <w:link w:val="a3"/>
    <w:uiPriority w:val="99"/>
    <w:semiHidden/>
    <w:qForma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2732</Words>
  <Characters>15575</Characters>
  <Application>Microsoft Office Word</Application>
  <DocSecurity>0</DocSecurity>
  <Lines>129</Lines>
  <Paragraphs>36</Paragraphs>
  <ScaleCrop>false</ScaleCrop>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Ingener</cp:lastModifiedBy>
  <cp:revision>12</cp:revision>
  <cp:lastPrinted>2014-04-26T07:06:00Z</cp:lastPrinted>
  <dcterms:created xsi:type="dcterms:W3CDTF">2014-04-25T12:27:00Z</dcterms:created>
  <dcterms:modified xsi:type="dcterms:W3CDTF">2019-03-18T11:30:00Z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